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“学习贯彻二十大 砥砺奋进新征程”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2023年安徽省主题阅读朗诵大赛报名表</w:t>
      </w:r>
    </w:p>
    <w:bookmarkEnd w:id="0"/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pPr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推荐单位：                               </w:t>
      </w:r>
      <w:r>
        <w:rPr>
          <w:rFonts w:hint="eastAsia" w:ascii="仿宋" w:hAnsi="仿宋" w:eastAsia="仿宋" w:cs="仿宋"/>
          <w:sz w:val="30"/>
          <w:szCs w:val="30"/>
        </w:rPr>
        <w:t>年  月  日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32"/>
        <w:gridCol w:w="1009"/>
        <w:gridCol w:w="1053"/>
        <w:gridCol w:w="1053"/>
        <w:gridCol w:w="1053"/>
        <w:gridCol w:w="1054"/>
        <w:gridCol w:w="1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0"/>
              </w:rPr>
              <w:t>序号</w:t>
            </w:r>
          </w:p>
        </w:tc>
        <w:tc>
          <w:tcPr>
            <w:tcW w:w="1032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作品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0"/>
              </w:rPr>
              <w:t>参赛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0"/>
              </w:rPr>
              <w:t>选手</w:t>
            </w: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所在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视频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格式</w:t>
            </w: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联系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方式</w:t>
            </w: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是否</w:t>
            </w:r>
          </w:p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原创</w:t>
            </w:r>
          </w:p>
        </w:tc>
        <w:tc>
          <w:tcPr>
            <w:tcW w:w="1054" w:type="dxa"/>
            <w:shd w:val="clear" w:color="auto" w:fill="auto"/>
            <w:noWrap w:val="0"/>
            <w:vAlign w:val="center"/>
          </w:tcPr>
          <w:p>
            <w:pPr>
              <w:rPr>
                <w:rFonts w:ascii="黑体" w:hAnsi="黑体" w:eastAsia="黑体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8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8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88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88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noWrap w:val="0"/>
            <w:vAlign w:val="top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</w:tbl>
    <w:p>
      <w:pPr>
        <w:ind w:firstLine="645"/>
        <w:rPr>
          <w:rFonts w:ascii="华文宋体" w:hAnsi="华文宋体" w:eastAsia="华文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OTMwZTRmYWYzYjVhZjA4NWI5OTU4OGEyNWUyYzIifQ=="/>
  </w:docVars>
  <w:rsids>
    <w:rsidRoot w:val="00000000"/>
    <w:rsid w:val="5E2B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2023-03-29T01:36:26Z</dcterms:created>
  <dc:creator>葛婕</dc:creator>
  <cp:lastModifiedBy>葛婕</cp:lastModifiedBy>
  <dcterms:modified xsi:type="dcterms:W3CDTF">2023-03-29T01:36:33Z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DD1BB8920D904D06BB11BB900E132D34</vt:lpwstr>
  </property>
</Properties>
</file>